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FE856" w14:textId="77777777" w:rsidR="00D510F0" w:rsidRPr="00D510F0" w:rsidRDefault="00D47F8A" w:rsidP="00D510F0">
      <w:pPr>
        <w:spacing w:after="160" w:line="288" w:lineRule="auto"/>
        <w:jc w:val="center"/>
        <w:rPr>
          <w:rFonts w:ascii="Times New Roman" w:eastAsia="Times New Roman" w:hAnsi="Times New Roman" w:cs="Times New Roman"/>
          <w:b/>
          <w:iCs/>
          <w:sz w:val="32"/>
          <w:szCs w:val="36"/>
        </w:rPr>
      </w:pPr>
      <w:r w:rsidRPr="00D510F0">
        <w:rPr>
          <w:rFonts w:ascii="Times New Roman" w:eastAsia="Times New Roman" w:hAnsi="Times New Roman" w:cs="Times New Roman"/>
          <w:b/>
          <w:iCs/>
          <w:sz w:val="32"/>
          <w:szCs w:val="36"/>
        </w:rPr>
        <w:t>Những Lời Khai Thị Trí Huệ Trong Kinh Kim Cang</w:t>
      </w:r>
    </w:p>
    <w:p w14:paraId="22C3BEFA" w14:textId="4A3D576E" w:rsidR="00D47F8A" w:rsidRPr="00D510F0" w:rsidRDefault="00D47F8A" w:rsidP="00D510F0">
      <w:pPr>
        <w:spacing w:after="0" w:line="288" w:lineRule="auto"/>
        <w:rPr>
          <w:rFonts w:ascii="Times New Roman" w:eastAsia="Times New Roman" w:hAnsi="Times New Roman" w:cs="Times New Roman"/>
          <w:iCs/>
          <w:sz w:val="28"/>
          <w:szCs w:val="28"/>
        </w:rPr>
      </w:pPr>
      <w:r w:rsidRPr="00D510F0">
        <w:rPr>
          <w:rFonts w:ascii="Times New Roman" w:eastAsia="Times New Roman" w:hAnsi="Times New Roman" w:cs="Times New Roman"/>
          <w:b/>
          <w:iCs/>
          <w:sz w:val="28"/>
          <w:szCs w:val="28"/>
        </w:rPr>
        <w:t>Chủ Đề 396:</w:t>
      </w:r>
      <w:r w:rsidRPr="00D510F0">
        <w:rPr>
          <w:rFonts w:ascii="Times New Roman" w:eastAsia="Times New Roman" w:hAnsi="Times New Roman" w:cs="Times New Roman"/>
          <w:iCs/>
          <w:sz w:val="28"/>
          <w:szCs w:val="28"/>
        </w:rPr>
        <w:t xml:space="preserve"> </w:t>
      </w:r>
      <w:r w:rsidRPr="00D510F0">
        <w:rPr>
          <w:rFonts w:ascii="Times New Roman" w:eastAsia="Times New Roman" w:hAnsi="Times New Roman" w:cs="Times New Roman"/>
          <w:b/>
          <w:bCs/>
          <w:sz w:val="28"/>
          <w:szCs w:val="28"/>
        </w:rPr>
        <w:t xml:space="preserve">Lìa Tâm Duyên Tướng, Chính Là Lìa Niệm. Duyên Chỉ Sự Phan Duyên. Tâm Duyên, Chính Là Khởi Tâm Động Niệm. </w:t>
      </w:r>
      <w:r w:rsidRPr="00D510F0">
        <w:rPr>
          <w:rFonts w:ascii="Times New Roman" w:eastAsia="Times New Roman" w:hAnsi="Times New Roman" w:cs="Times New Roman"/>
          <w:b/>
          <w:sz w:val="28"/>
          <w:szCs w:val="28"/>
        </w:rPr>
        <w:t>Tâm Nếu Động Niệm, Ắt Có Sự Phan Duyên, Liền Rơi Vào Danh Tự Tướng Vậy</w:t>
      </w:r>
    </w:p>
    <w:p w14:paraId="75705AA8" w14:textId="6CE9998B" w:rsidR="00FD0DD7" w:rsidRDefault="00FD0DD7" w:rsidP="00FD0DD7">
      <w:pPr>
        <w:spacing w:after="0" w:line="288" w:lineRule="auto"/>
        <w:rPr>
          <w:rFonts w:ascii="Times New Roman" w:eastAsia="Times New Roman" w:hAnsi="Times New Roman" w:cs="Times New Roman"/>
          <w:b/>
          <w:bCs/>
          <w:sz w:val="28"/>
          <w:szCs w:val="28"/>
        </w:rPr>
      </w:pPr>
      <w:r w:rsidRPr="00FD0DD7">
        <w:rPr>
          <w:rFonts w:ascii="Times New Roman" w:eastAsia="Times New Roman" w:hAnsi="Times New Roman" w:cs="Times New Roman"/>
          <w:b/>
          <w:bCs/>
          <w:sz w:val="28"/>
          <w:szCs w:val="28"/>
        </w:rPr>
        <w:t>Chủ giảng:</w:t>
      </w:r>
      <w:r w:rsidRPr="00FD0DD7">
        <w:rPr>
          <w:rFonts w:ascii="Times New Roman" w:eastAsia="Times New Roman" w:hAnsi="Times New Roman" w:cs="Times New Roman"/>
          <w:bCs/>
          <w:sz w:val="28"/>
          <w:szCs w:val="28"/>
        </w:rPr>
        <w:t xml:space="preserve"> Pháp sư Tịnh Không</w:t>
      </w:r>
    </w:p>
    <w:p w14:paraId="4A823697" w14:textId="568CDFBE" w:rsidR="00D47F8A" w:rsidRPr="00D510F0" w:rsidRDefault="00D47F8A" w:rsidP="00D510F0">
      <w:pPr>
        <w:spacing w:after="0" w:line="288" w:lineRule="auto"/>
        <w:rPr>
          <w:rFonts w:ascii="Times New Roman" w:eastAsia="Times New Roman" w:hAnsi="Times New Roman" w:cs="Times New Roman"/>
          <w:sz w:val="28"/>
          <w:szCs w:val="28"/>
        </w:rPr>
      </w:pPr>
      <w:r w:rsidRPr="00D510F0">
        <w:rPr>
          <w:rFonts w:ascii="Times New Roman" w:eastAsia="Times New Roman" w:hAnsi="Times New Roman" w:cs="Times New Roman"/>
          <w:b/>
          <w:bCs/>
          <w:sz w:val="28"/>
          <w:szCs w:val="28"/>
        </w:rPr>
        <w:t>Thời gian:</w:t>
      </w:r>
      <w:r w:rsidRPr="00D510F0">
        <w:rPr>
          <w:rFonts w:ascii="Times New Roman" w:eastAsia="Times New Roman" w:hAnsi="Times New Roman" w:cs="Times New Roman"/>
          <w:sz w:val="28"/>
          <w:szCs w:val="28"/>
        </w:rPr>
        <w:t xml:space="preserve"> Tháng 05 năm 1995</w:t>
      </w:r>
    </w:p>
    <w:p w14:paraId="00751A6C" w14:textId="77777777" w:rsidR="00D47F8A" w:rsidRPr="00D510F0" w:rsidRDefault="00D47F8A" w:rsidP="00D510F0">
      <w:pPr>
        <w:spacing w:after="0" w:line="288" w:lineRule="auto"/>
        <w:rPr>
          <w:rFonts w:ascii="Times New Roman" w:eastAsia="Times New Roman" w:hAnsi="Times New Roman" w:cs="Times New Roman"/>
          <w:sz w:val="28"/>
          <w:szCs w:val="28"/>
        </w:rPr>
      </w:pPr>
      <w:r w:rsidRPr="00D510F0">
        <w:rPr>
          <w:rFonts w:ascii="Times New Roman" w:eastAsia="Times New Roman" w:hAnsi="Times New Roman" w:cs="Times New Roman"/>
          <w:b/>
          <w:bCs/>
          <w:sz w:val="28"/>
          <w:szCs w:val="28"/>
        </w:rPr>
        <w:t>Địa điểm:</w:t>
      </w:r>
      <w:r w:rsidRPr="00D510F0">
        <w:rPr>
          <w:rFonts w:ascii="Times New Roman" w:eastAsia="Times New Roman" w:hAnsi="Times New Roman" w:cs="Times New Roman"/>
          <w:sz w:val="28"/>
          <w:szCs w:val="28"/>
        </w:rPr>
        <w:t xml:space="preserve"> Cư Sĩ Lâm Phật Giáo Singapore</w:t>
      </w:r>
    </w:p>
    <w:p w14:paraId="2783535D" w14:textId="77777777" w:rsidR="00D47F8A" w:rsidRPr="00D510F0" w:rsidRDefault="00D47F8A" w:rsidP="00D510F0">
      <w:pPr>
        <w:spacing w:after="0" w:line="288" w:lineRule="auto"/>
        <w:rPr>
          <w:rFonts w:ascii="Times New Roman" w:eastAsia="Times New Roman" w:hAnsi="Times New Roman" w:cs="Times New Roman"/>
          <w:sz w:val="28"/>
          <w:szCs w:val="28"/>
        </w:rPr>
      </w:pPr>
      <w:r w:rsidRPr="00D510F0">
        <w:rPr>
          <w:rFonts w:ascii="Times New Roman" w:eastAsia="Times New Roman" w:hAnsi="Times New Roman" w:cs="Times New Roman"/>
          <w:b/>
          <w:bCs/>
          <w:sz w:val="28"/>
          <w:szCs w:val="28"/>
        </w:rPr>
        <w:t>Trích lục từ:</w:t>
      </w:r>
      <w:r w:rsidRPr="00D510F0">
        <w:rPr>
          <w:rFonts w:ascii="Times New Roman" w:eastAsia="Times New Roman" w:hAnsi="Times New Roman" w:cs="Times New Roman"/>
          <w:sz w:val="28"/>
          <w:szCs w:val="28"/>
        </w:rPr>
        <w:t xml:space="preserve"> Báo cáo nghiên cứu Kim Cang Bát Nhã (Tập 033)</w:t>
      </w:r>
    </w:p>
    <w:p w14:paraId="7421DE1D" w14:textId="77777777" w:rsidR="00D47F8A" w:rsidRPr="00D510F0" w:rsidRDefault="00D47F8A" w:rsidP="00D510F0">
      <w:pPr>
        <w:spacing w:after="0" w:line="288" w:lineRule="auto"/>
        <w:rPr>
          <w:rFonts w:ascii="Times New Roman" w:eastAsia="Times New Roman" w:hAnsi="Times New Roman" w:cs="Times New Roman"/>
          <w:sz w:val="28"/>
          <w:szCs w:val="28"/>
        </w:rPr>
      </w:pPr>
      <w:r w:rsidRPr="00D510F0">
        <w:rPr>
          <w:rFonts w:ascii="Times New Roman" w:eastAsia="Times New Roman" w:hAnsi="Times New Roman" w:cs="Times New Roman"/>
          <w:b/>
          <w:sz w:val="28"/>
          <w:szCs w:val="28"/>
        </w:rPr>
        <w:t>Chuyển ngữ:</w:t>
      </w:r>
      <w:r w:rsidRPr="00D510F0">
        <w:rPr>
          <w:rFonts w:ascii="Times New Roman" w:eastAsia="Times New Roman" w:hAnsi="Times New Roman" w:cs="Times New Roman"/>
          <w:sz w:val="28"/>
          <w:szCs w:val="28"/>
        </w:rPr>
        <w:t xml:space="preserve"> Tịch Minh</w:t>
      </w:r>
    </w:p>
    <w:p w14:paraId="5253073E" w14:textId="66833455" w:rsidR="00D47F8A" w:rsidRPr="00D510F0" w:rsidRDefault="00D510F0" w:rsidP="005464B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43E3930" w14:textId="068720ED" w:rsidR="00D510F0" w:rsidRPr="00D510F0" w:rsidRDefault="00D510F0" w:rsidP="00D510F0">
      <w:pPr>
        <w:spacing w:after="160" w:line="288" w:lineRule="auto"/>
        <w:ind w:firstLine="540"/>
        <w:jc w:val="both"/>
        <w:rPr>
          <w:rFonts w:ascii="Times New Roman" w:eastAsia="DFKai-SB" w:hAnsi="Times New Roman" w:cs="Times New Roman"/>
          <w:b/>
          <w:sz w:val="28"/>
          <w:szCs w:val="28"/>
        </w:rPr>
      </w:pPr>
      <w:r w:rsidRPr="00D510F0">
        <w:rPr>
          <w:rFonts w:ascii="Times New Roman" w:eastAsia="DFKai-SB" w:hAnsi="Times New Roman" w:cs="Times New Roman"/>
          <w:b/>
          <w:sz w:val="28"/>
          <w:szCs w:val="28"/>
        </w:rPr>
        <w:t>【</w:t>
      </w:r>
      <w:r w:rsidR="008E29EC" w:rsidRPr="00D510F0">
        <w:rPr>
          <w:rFonts w:ascii="Times New Roman" w:eastAsia="Times New Roman" w:hAnsi="Times New Roman" w:cs="Times New Roman"/>
          <w:b/>
          <w:sz w:val="28"/>
          <w:szCs w:val="28"/>
        </w:rPr>
        <w:t>Lìa tâm duyên tướng, chính là lìa niệm. Duyên chỉ cho sự phan duyên. Tâm duyên, chính là khởi tâm động niệm. Tâm nếu động niệm, ắt có sự phan duyên, liền rơi vào danh tự tướng vậy.</w:t>
      </w:r>
      <w:r w:rsidRPr="00D510F0">
        <w:rPr>
          <w:rFonts w:ascii="Times New Roman" w:eastAsia="PMingLiU" w:hAnsi="Times New Roman" w:cs="Times New Roman" w:hint="eastAsia"/>
          <w:b/>
          <w:sz w:val="28"/>
          <w:szCs w:val="28"/>
        </w:rPr>
        <w:t>】</w:t>
      </w:r>
    </w:p>
    <w:p w14:paraId="76560B23" w14:textId="4A90E8C2" w:rsidR="008E29EC" w:rsidRPr="00D510F0" w:rsidRDefault="008E29EC" w:rsidP="00D510F0">
      <w:pPr>
        <w:spacing w:after="160" w:line="288" w:lineRule="auto"/>
        <w:ind w:firstLine="540"/>
        <w:jc w:val="both"/>
        <w:rPr>
          <w:rFonts w:ascii="Times New Roman" w:eastAsia="Times New Roman" w:hAnsi="Times New Roman" w:cs="Times New Roman"/>
          <w:sz w:val="28"/>
          <w:szCs w:val="28"/>
        </w:rPr>
      </w:pPr>
      <w:r w:rsidRPr="00D510F0">
        <w:rPr>
          <w:rFonts w:ascii="Times New Roman" w:eastAsia="Times New Roman" w:hAnsi="Times New Roman" w:cs="Times New Roman"/>
          <w:sz w:val="28"/>
          <w:szCs w:val="28"/>
        </w:rPr>
        <w:t xml:space="preserve">Thật sự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lìa tâm duyên tướng</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thì người này ở trong tất cả các pháp có thể nói là không khác gì chư Phật Như Lai, họ không khởi tâm, không động niệm. Tôi lại thêm vào hai câu: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không phân biệt, không chấp trước</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như vậy mọi người sẽ dễ hiểu hơn: không khởi tâm, không động niệm, không phân biệt, không chấp trước. Cảnh giới tướng có hay không? Có, hiển hiện ngay trước mắt. Vẫn mặc áo ăn cơm như thường, vẫn làm việc như thường, vẫn </w:t>
      </w:r>
      <w:r w:rsidR="00324D61" w:rsidRPr="00D510F0">
        <w:rPr>
          <w:rFonts w:ascii="Times New Roman" w:hAnsi="Times New Roman" w:cs="Times New Roman"/>
          <w:sz w:val="28"/>
          <w:szCs w:val="28"/>
        </w:rPr>
        <w:t>tiếp đãi khách khứa</w:t>
      </w:r>
      <w:r w:rsidRPr="00D510F0">
        <w:rPr>
          <w:rFonts w:ascii="Times New Roman" w:eastAsia="Times New Roman" w:hAnsi="Times New Roman" w:cs="Times New Roman"/>
          <w:sz w:val="28"/>
          <w:szCs w:val="28"/>
        </w:rPr>
        <w:t xml:space="preserve"> như thường, nhưng không có phân biệt, không có chấp trước, không có khởi tâm, không có động niệm; người như vậy mới gọi là thọ trì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Kim Cang Bát Nhã Ba La Mật</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w:t>
      </w:r>
    </w:p>
    <w:p w14:paraId="5DF646AF" w14:textId="78FA19D2" w:rsidR="008E29EC" w:rsidRPr="00D510F0" w:rsidRDefault="008E29EC" w:rsidP="00D510F0">
      <w:pPr>
        <w:spacing w:after="160" w:line="288" w:lineRule="auto"/>
        <w:ind w:firstLine="540"/>
        <w:jc w:val="both"/>
        <w:rPr>
          <w:rFonts w:ascii="Times New Roman" w:eastAsia="Times New Roman" w:hAnsi="Times New Roman" w:cs="Times New Roman"/>
          <w:sz w:val="28"/>
          <w:szCs w:val="28"/>
        </w:rPr>
      </w:pPr>
      <w:r w:rsidRPr="00D510F0">
        <w:rPr>
          <w:rFonts w:ascii="Times New Roman" w:eastAsia="Times New Roman" w:hAnsi="Times New Roman" w:cs="Times New Roman"/>
          <w:sz w:val="28"/>
          <w:szCs w:val="28"/>
        </w:rPr>
        <w:t xml:space="preserve">Trong kinh này đã nhiều lần nói: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thọ trì đọc tụng, vì người diễn nói</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Diễn</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là biểu diễn, chúng ta làm ra hình thức, làm tấm gương cho người khác xem, đó là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diễn</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Đem đạo lý, chân tướng sự thật nói cho người khác nghe rõ ràng tường tận, đó gọi là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nói</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Phải thực hành ra, đó là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diễn</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xml:space="preserve">. Giống như Đức Phật Thích Ca Mâu Ni ở ngay phần mở đầu của bộ kinh này, đi vào thành lớn Xá Vệ khất thực, đắp y trì bát, đó chính là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diễn</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Ngài diễn cho chúng ta xem, thật tự tại biết bao!. Cho nên, nếu ở trong tất cả các pháp mà vẫn còn khởi tâm động niệm, vẫn còn phân biệt chấp trước, thì bạn đã hội đủ bốn tướng, chắc chắn là phàm phu, chắc chắn vẫn tiếp tục trôi lăn trong sinh tử luân hồi, bạn tuyệt đối không thể thoát khỏi tam giới. Điều này không thể không biết, không thể không cảnh giác.</w:t>
      </w:r>
    </w:p>
    <w:p w14:paraId="4C0282E9" w14:textId="77777777" w:rsidR="008E29EC" w:rsidRPr="00D510F0" w:rsidRDefault="008E29EC" w:rsidP="00D510F0">
      <w:pPr>
        <w:spacing w:after="160" w:line="288" w:lineRule="auto"/>
        <w:ind w:firstLine="540"/>
        <w:jc w:val="both"/>
        <w:rPr>
          <w:rFonts w:ascii="Times New Roman" w:eastAsia="Times New Roman" w:hAnsi="Times New Roman" w:cs="Times New Roman"/>
          <w:sz w:val="28"/>
          <w:szCs w:val="28"/>
        </w:rPr>
      </w:pPr>
      <w:r w:rsidRPr="00D510F0">
        <w:rPr>
          <w:rFonts w:ascii="Times New Roman" w:eastAsia="Times New Roman" w:hAnsi="Times New Roman" w:cs="Times New Roman"/>
          <w:sz w:val="28"/>
          <w:szCs w:val="28"/>
        </w:rPr>
        <w:lastRenderedPageBreak/>
        <w:t>Từ đó có thể thấy, mọi người hãy tự mình bình tĩnh mà suy nghĩ: Thiền cũng vậy, Mật cũng vậy, Giáo cũng vậy, hãy suy nghĩ xem bản thân mình có năng lực thành tựu hay không. Thiền, Giáo, Mật đều phải tuân thủ nguyên tắc này, tức là nói nếu trong tất cả pháp mà vẫn còn khởi tâm động niệm thì đều là giả. Thiền tuy chưa thể đoạn phiền não, nhưng công phu thiền định hàng phục được phiền não. Bản thân mình phải biết, phải hiểu rõ: bạn tham thiền, bạn đã đắc thiền định chưa?. Người thực sự đắc thiền định, những ý niệm về tài, sắc, danh, thực, thùy (ngủ nghỉ) không còn nữa, ngũ dục không còn nữa, trong tâm sẽ không khởi lên những ý niệm này. Đối với tài, sắc, danh, thực, thùy không khởi tâm, không động niệm, là do bạn dùng định công để hàng phục chúng, chứ không phải thực sự không có; định công rất sâu, khiến những ý niệm này không khởi hiện hành. Công phu như vậy, có thành tựu chưa? Chưa thành tựu. Tương lai bạn vãng sanh cùng lắm chỉ là cõi trời Sơ thiền, cõi trời Nhị thiền mà thôi, vẫn ở trong tam giới, chưa ra khỏi tam giới. Bạn thử nghĩ xem, công phu này khó biết bao nhiêu, chúng ta có thể làm được không?. Tài, sắc, danh, thực, thùy bày ra trước mắt, có thể không động tâm sao?. Lúc đó mới biết, pháp môn đó thật khó tu.</w:t>
      </w:r>
    </w:p>
    <w:p w14:paraId="1AEDB0EB" w14:textId="4BD1C9F3" w:rsidR="00081A86" w:rsidRPr="00D510F0" w:rsidRDefault="008E29EC" w:rsidP="00D510F0">
      <w:pPr>
        <w:spacing w:after="160" w:line="288" w:lineRule="auto"/>
        <w:ind w:firstLine="540"/>
        <w:jc w:val="both"/>
        <w:rPr>
          <w:rFonts w:ascii="Times New Roman" w:hAnsi="Times New Roman" w:cs="Times New Roman"/>
          <w:sz w:val="28"/>
          <w:szCs w:val="24"/>
        </w:rPr>
      </w:pPr>
      <w:r w:rsidRPr="00D510F0">
        <w:rPr>
          <w:rFonts w:ascii="Times New Roman" w:eastAsia="Times New Roman" w:hAnsi="Times New Roman" w:cs="Times New Roman"/>
          <w:sz w:val="28"/>
          <w:szCs w:val="28"/>
        </w:rPr>
        <w:t xml:space="preserve">Cho nên ở thời đại này, chúng ta có thể được cứu là nhờ niệm Phật, nhờ vào Phật lực của Phật A Di Đà gia trì, đới nghiệp vãng sanh. Đới nghiệp gì? Khởi tâm động niệm, phân biệt chấp trước không sao cả, vẫn có thể vãng sanh như thường, sự thù thắng của pháp môn này chính là ở chỗ này. Điều kiện vãng sanh của pháp môn này là ba món tư lương Tín - Nguyện - Hạnh: thật sự tin tưởng, thật sự phát nguyện muốn sanh về thế giới Cực Lạc, muốn gặp Phật A Di Đà. Hạnh chính là đem việc niệm Phật xem như một việc lớn lao duy nhất trong cuộc đời, </w:t>
      </w:r>
      <w:r w:rsidR="00324D61" w:rsidRPr="00D510F0">
        <w:rPr>
          <w:rFonts w:ascii="Times New Roman" w:eastAsia="Times New Roman" w:hAnsi="Times New Roman" w:cs="Times New Roman"/>
          <w:sz w:val="28"/>
          <w:szCs w:val="28"/>
        </w:rPr>
        <w:t xml:space="preserve">trong </w:t>
      </w:r>
      <w:r w:rsidRPr="00D510F0">
        <w:rPr>
          <w:rFonts w:ascii="Times New Roman" w:eastAsia="Times New Roman" w:hAnsi="Times New Roman" w:cs="Times New Roman"/>
          <w:sz w:val="28"/>
          <w:szCs w:val="28"/>
        </w:rPr>
        <w:t xml:space="preserve">suốt </w:t>
      </w:r>
      <w:r w:rsidR="00324D61" w:rsidRPr="00D510F0">
        <w:rPr>
          <w:rFonts w:ascii="Times New Roman" w:eastAsia="Times New Roman" w:hAnsi="Times New Roman" w:cs="Times New Roman"/>
          <w:sz w:val="28"/>
          <w:szCs w:val="28"/>
        </w:rPr>
        <w:t>cả ngày đêm</w:t>
      </w:r>
      <w:r w:rsidRPr="00D510F0">
        <w:rPr>
          <w:rFonts w:ascii="Times New Roman" w:eastAsia="Times New Roman" w:hAnsi="Times New Roman" w:cs="Times New Roman"/>
          <w:sz w:val="28"/>
          <w:szCs w:val="28"/>
        </w:rPr>
        <w:t xml:space="preserve"> bất luận là lúc nào, trong tâm đều có Phật, những thứ khác đều buông xuống hết. Ở những pháp môn khác, có Phật cũng không được, trong tâm có Phật cũng không được, đều là chướng ngại. Nhưng pháp môn của chúng ta, trong tâm có Phật A Di Đà, thì được! Như vậy thì dễ dàng hơn rất nhiều. Trong tâm không có thứ gì cả, thật rất khó, quá khó!. Trong tâm có một thứ, dùng một thứ này để thay thế cho tất cả vọng niệm, cách này làm được, cách này dễ làm hơn rất nhiều. Cho nên pháp môn này gọi là </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vạn người tu, vạn người vãng sanh</w:t>
      </w:r>
      <w:r w:rsidR="00B45D3D" w:rsidRPr="00D510F0">
        <w:rPr>
          <w:rFonts w:ascii="Times New Roman" w:eastAsia="Times New Roman" w:hAnsi="Times New Roman" w:cs="Times New Roman"/>
          <w:sz w:val="28"/>
          <w:szCs w:val="28"/>
        </w:rPr>
        <w:t>”</w:t>
      </w:r>
      <w:r w:rsidRPr="00D510F0">
        <w:rPr>
          <w:rFonts w:ascii="Times New Roman" w:eastAsia="Times New Roman" w:hAnsi="Times New Roman" w:cs="Times New Roman"/>
          <w:sz w:val="28"/>
          <w:szCs w:val="28"/>
        </w:rPr>
        <w:t>, đạo lý chính là ở chỗ này.</w:t>
      </w:r>
    </w:p>
    <w:sectPr w:rsidR="00081A86" w:rsidRPr="00D510F0" w:rsidSect="00D510F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45904" w14:textId="77777777" w:rsidR="00D510F0" w:rsidRDefault="00D510F0" w:rsidP="00D510F0">
      <w:pPr>
        <w:spacing w:after="0" w:line="240" w:lineRule="auto"/>
      </w:pPr>
      <w:r>
        <w:separator/>
      </w:r>
    </w:p>
  </w:endnote>
  <w:endnote w:type="continuationSeparator" w:id="0">
    <w:p w14:paraId="1AE27329" w14:textId="77777777" w:rsidR="00D510F0" w:rsidRDefault="00D510F0" w:rsidP="00D5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5FF03" w14:textId="77777777" w:rsidR="00D510F0" w:rsidRDefault="00D51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76C29" w14:textId="63C5F56D" w:rsidR="00D510F0" w:rsidRPr="00D510F0" w:rsidRDefault="00D510F0" w:rsidP="00D510F0">
    <w:pPr>
      <w:pStyle w:val="Footer"/>
      <w:tabs>
        <w:tab w:val="clear" w:pos="4513"/>
        <w:tab w:val="clear" w:pos="9026"/>
      </w:tabs>
      <w:jc w:val="center"/>
      <w:rPr>
        <w:rFonts w:ascii="Times New Roman" w:hAnsi="Times New Roman" w:cs="Times New Roman"/>
        <w:sz w:val="24"/>
      </w:rPr>
    </w:pPr>
    <w:r w:rsidRPr="00D510F0">
      <w:rPr>
        <w:rFonts w:ascii="Times New Roman" w:hAnsi="Times New Roman" w:cs="Times New Roman"/>
        <w:sz w:val="24"/>
      </w:rPr>
      <w:fldChar w:fldCharType="begin"/>
    </w:r>
    <w:r w:rsidRPr="00D510F0">
      <w:rPr>
        <w:rFonts w:ascii="Times New Roman" w:hAnsi="Times New Roman" w:cs="Times New Roman"/>
        <w:sz w:val="24"/>
      </w:rPr>
      <w:instrText xml:space="preserve"> PAGE  \* MERGEFORMAT </w:instrText>
    </w:r>
    <w:r w:rsidRPr="00D510F0">
      <w:rPr>
        <w:rFonts w:ascii="Times New Roman" w:hAnsi="Times New Roman" w:cs="Times New Roman"/>
        <w:sz w:val="24"/>
      </w:rPr>
      <w:fldChar w:fldCharType="separate"/>
    </w:r>
    <w:r w:rsidRPr="00D510F0">
      <w:rPr>
        <w:rFonts w:ascii="Times New Roman" w:hAnsi="Times New Roman" w:cs="Times New Roman"/>
        <w:noProof/>
        <w:sz w:val="24"/>
      </w:rPr>
      <w:t>1</w:t>
    </w:r>
    <w:r w:rsidRPr="00D510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DF31" w14:textId="77777777" w:rsidR="00D510F0" w:rsidRDefault="00D51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2DCE9" w14:textId="77777777" w:rsidR="00D510F0" w:rsidRDefault="00D510F0" w:rsidP="00D510F0">
      <w:pPr>
        <w:spacing w:after="0" w:line="240" w:lineRule="auto"/>
      </w:pPr>
      <w:r>
        <w:separator/>
      </w:r>
    </w:p>
  </w:footnote>
  <w:footnote w:type="continuationSeparator" w:id="0">
    <w:p w14:paraId="1C24B6EA" w14:textId="77777777" w:rsidR="00D510F0" w:rsidRDefault="00D510F0" w:rsidP="00D51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74769" w14:textId="77777777" w:rsidR="00D510F0" w:rsidRDefault="00D51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A1D1" w14:textId="77777777" w:rsidR="00D510F0" w:rsidRDefault="00D51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0FEA" w14:textId="77777777" w:rsidR="00D510F0" w:rsidRDefault="00D51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266C"/>
    <w:rsid w:val="000352CE"/>
    <w:rsid w:val="00081A86"/>
    <w:rsid w:val="00184AA4"/>
    <w:rsid w:val="00324D61"/>
    <w:rsid w:val="005464BB"/>
    <w:rsid w:val="0079251A"/>
    <w:rsid w:val="00806B7D"/>
    <w:rsid w:val="008E29EC"/>
    <w:rsid w:val="008F266C"/>
    <w:rsid w:val="00B45D3D"/>
    <w:rsid w:val="00D47F8A"/>
    <w:rsid w:val="00D510F0"/>
    <w:rsid w:val="00FD0DD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0D64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E29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E29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9E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E29E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E29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9">
    <w:name w:val="citation-139"/>
    <w:basedOn w:val="DefaultParagraphFont"/>
    <w:rsid w:val="008E29EC"/>
  </w:style>
  <w:style w:type="character" w:customStyle="1" w:styleId="citation-138">
    <w:name w:val="citation-138"/>
    <w:basedOn w:val="DefaultParagraphFont"/>
    <w:rsid w:val="008E29EC"/>
  </w:style>
  <w:style w:type="character" w:customStyle="1" w:styleId="citation-137">
    <w:name w:val="citation-137"/>
    <w:basedOn w:val="DefaultParagraphFont"/>
    <w:rsid w:val="008E29EC"/>
  </w:style>
  <w:style w:type="character" w:customStyle="1" w:styleId="citation-136">
    <w:name w:val="citation-136"/>
    <w:basedOn w:val="DefaultParagraphFont"/>
    <w:rsid w:val="008E29EC"/>
  </w:style>
  <w:style w:type="character" w:customStyle="1" w:styleId="citation-135">
    <w:name w:val="citation-135"/>
    <w:basedOn w:val="DefaultParagraphFont"/>
    <w:rsid w:val="008E29EC"/>
  </w:style>
  <w:style w:type="character" w:customStyle="1" w:styleId="citation-134">
    <w:name w:val="citation-134"/>
    <w:basedOn w:val="DefaultParagraphFont"/>
    <w:rsid w:val="008E29EC"/>
  </w:style>
  <w:style w:type="character" w:customStyle="1" w:styleId="citation-133">
    <w:name w:val="citation-133"/>
    <w:basedOn w:val="DefaultParagraphFont"/>
    <w:rsid w:val="008E29EC"/>
  </w:style>
  <w:style w:type="character" w:customStyle="1" w:styleId="citation-132">
    <w:name w:val="citation-132"/>
    <w:basedOn w:val="DefaultParagraphFont"/>
    <w:rsid w:val="008E29EC"/>
  </w:style>
  <w:style w:type="character" w:customStyle="1" w:styleId="citation-131">
    <w:name w:val="citation-131"/>
    <w:basedOn w:val="DefaultParagraphFont"/>
    <w:rsid w:val="008E29EC"/>
  </w:style>
  <w:style w:type="character" w:customStyle="1" w:styleId="citation-130">
    <w:name w:val="citation-130"/>
    <w:basedOn w:val="DefaultParagraphFont"/>
    <w:rsid w:val="008E29EC"/>
  </w:style>
  <w:style w:type="character" w:customStyle="1" w:styleId="citation-129">
    <w:name w:val="citation-129"/>
    <w:basedOn w:val="DefaultParagraphFont"/>
    <w:rsid w:val="008E29EC"/>
  </w:style>
  <w:style w:type="character" w:customStyle="1" w:styleId="citation-128">
    <w:name w:val="citation-128"/>
    <w:basedOn w:val="DefaultParagraphFont"/>
    <w:rsid w:val="008E29EC"/>
  </w:style>
  <w:style w:type="character" w:customStyle="1" w:styleId="citation-127">
    <w:name w:val="citation-127"/>
    <w:basedOn w:val="DefaultParagraphFont"/>
    <w:rsid w:val="008E29EC"/>
  </w:style>
  <w:style w:type="character" w:customStyle="1" w:styleId="citation-126">
    <w:name w:val="citation-126"/>
    <w:basedOn w:val="DefaultParagraphFont"/>
    <w:rsid w:val="008E29EC"/>
  </w:style>
  <w:style w:type="character" w:customStyle="1" w:styleId="citation-125">
    <w:name w:val="citation-125"/>
    <w:basedOn w:val="DefaultParagraphFont"/>
    <w:rsid w:val="008E29EC"/>
  </w:style>
  <w:style w:type="character" w:customStyle="1" w:styleId="citation-124">
    <w:name w:val="citation-124"/>
    <w:basedOn w:val="DefaultParagraphFont"/>
    <w:rsid w:val="008E29EC"/>
  </w:style>
  <w:style w:type="character" w:customStyle="1" w:styleId="citation-123">
    <w:name w:val="citation-123"/>
    <w:basedOn w:val="DefaultParagraphFont"/>
    <w:rsid w:val="008E29EC"/>
  </w:style>
  <w:style w:type="character" w:customStyle="1" w:styleId="citation-122">
    <w:name w:val="citation-122"/>
    <w:basedOn w:val="DefaultParagraphFont"/>
    <w:rsid w:val="008E29EC"/>
  </w:style>
  <w:style w:type="character" w:customStyle="1" w:styleId="citation-121">
    <w:name w:val="citation-121"/>
    <w:basedOn w:val="DefaultParagraphFont"/>
    <w:rsid w:val="008E29EC"/>
  </w:style>
  <w:style w:type="character" w:customStyle="1" w:styleId="citation-120">
    <w:name w:val="citation-120"/>
    <w:basedOn w:val="DefaultParagraphFont"/>
    <w:rsid w:val="008E29EC"/>
  </w:style>
  <w:style w:type="character" w:customStyle="1" w:styleId="citation-119">
    <w:name w:val="citation-119"/>
    <w:basedOn w:val="DefaultParagraphFont"/>
    <w:rsid w:val="008E29EC"/>
  </w:style>
  <w:style w:type="character" w:customStyle="1" w:styleId="citation-118">
    <w:name w:val="citation-118"/>
    <w:basedOn w:val="DefaultParagraphFont"/>
    <w:rsid w:val="008E29EC"/>
  </w:style>
  <w:style w:type="character" w:customStyle="1" w:styleId="citation-117">
    <w:name w:val="citation-117"/>
    <w:basedOn w:val="DefaultParagraphFont"/>
    <w:rsid w:val="008E29EC"/>
  </w:style>
  <w:style w:type="character" w:customStyle="1" w:styleId="citation-116">
    <w:name w:val="citation-116"/>
    <w:basedOn w:val="DefaultParagraphFont"/>
    <w:rsid w:val="008E29EC"/>
  </w:style>
  <w:style w:type="character" w:customStyle="1" w:styleId="citation-115">
    <w:name w:val="citation-115"/>
    <w:basedOn w:val="DefaultParagraphFont"/>
    <w:rsid w:val="008E29EC"/>
  </w:style>
  <w:style w:type="character" w:customStyle="1" w:styleId="citation-114">
    <w:name w:val="citation-114"/>
    <w:basedOn w:val="DefaultParagraphFont"/>
    <w:rsid w:val="008E29EC"/>
  </w:style>
  <w:style w:type="character" w:customStyle="1" w:styleId="citation-113">
    <w:name w:val="citation-113"/>
    <w:basedOn w:val="DefaultParagraphFont"/>
    <w:rsid w:val="008E29EC"/>
  </w:style>
  <w:style w:type="character" w:customStyle="1" w:styleId="citation-112">
    <w:name w:val="citation-112"/>
    <w:basedOn w:val="DefaultParagraphFont"/>
    <w:rsid w:val="008E29EC"/>
  </w:style>
  <w:style w:type="character" w:customStyle="1" w:styleId="citation-111">
    <w:name w:val="citation-111"/>
    <w:basedOn w:val="DefaultParagraphFont"/>
    <w:rsid w:val="008E29EC"/>
  </w:style>
  <w:style w:type="character" w:customStyle="1" w:styleId="citation-110">
    <w:name w:val="citation-110"/>
    <w:basedOn w:val="DefaultParagraphFont"/>
    <w:rsid w:val="008E29EC"/>
  </w:style>
  <w:style w:type="character" w:customStyle="1" w:styleId="citation-109">
    <w:name w:val="citation-109"/>
    <w:basedOn w:val="DefaultParagraphFont"/>
    <w:rsid w:val="008E29EC"/>
  </w:style>
  <w:style w:type="character" w:customStyle="1" w:styleId="citation-108">
    <w:name w:val="citation-108"/>
    <w:basedOn w:val="DefaultParagraphFont"/>
    <w:rsid w:val="008E29EC"/>
  </w:style>
  <w:style w:type="character" w:customStyle="1" w:styleId="citation-107">
    <w:name w:val="citation-107"/>
    <w:basedOn w:val="DefaultParagraphFont"/>
    <w:rsid w:val="008E29EC"/>
  </w:style>
  <w:style w:type="character" w:customStyle="1" w:styleId="citation-106">
    <w:name w:val="citation-106"/>
    <w:basedOn w:val="DefaultParagraphFont"/>
    <w:rsid w:val="008E29EC"/>
  </w:style>
  <w:style w:type="character" w:customStyle="1" w:styleId="citation-105">
    <w:name w:val="citation-105"/>
    <w:basedOn w:val="DefaultParagraphFont"/>
    <w:rsid w:val="008E29EC"/>
  </w:style>
  <w:style w:type="paragraph" w:styleId="Header">
    <w:name w:val="header"/>
    <w:basedOn w:val="Normal"/>
    <w:link w:val="HeaderChar"/>
    <w:uiPriority w:val="99"/>
    <w:unhideWhenUsed/>
    <w:rsid w:val="00D510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0F0"/>
  </w:style>
  <w:style w:type="paragraph" w:styleId="Footer">
    <w:name w:val="footer"/>
    <w:basedOn w:val="Normal"/>
    <w:link w:val="FooterChar"/>
    <w:uiPriority w:val="99"/>
    <w:unhideWhenUsed/>
    <w:rsid w:val="00D51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025024">
      <w:bodyDiv w:val="1"/>
      <w:marLeft w:val="0"/>
      <w:marRight w:val="0"/>
      <w:marTop w:val="0"/>
      <w:marBottom w:val="0"/>
      <w:divBdr>
        <w:top w:val="none" w:sz="0" w:space="0" w:color="auto"/>
        <w:left w:val="none" w:sz="0" w:space="0" w:color="auto"/>
        <w:bottom w:val="none" w:sz="0" w:space="0" w:color="auto"/>
        <w:right w:val="none" w:sz="0" w:space="0" w:color="auto"/>
      </w:divBdr>
      <w:divsChild>
        <w:div w:id="2043360849">
          <w:marLeft w:val="0"/>
          <w:marRight w:val="0"/>
          <w:marTop w:val="0"/>
          <w:marBottom w:val="0"/>
          <w:divBdr>
            <w:top w:val="none" w:sz="0" w:space="0" w:color="auto"/>
            <w:left w:val="none" w:sz="0" w:space="0" w:color="auto"/>
            <w:bottom w:val="none" w:sz="0" w:space="0" w:color="auto"/>
            <w:right w:val="none" w:sz="0" w:space="0" w:color="auto"/>
          </w:divBdr>
          <w:divsChild>
            <w:div w:id="275869954">
              <w:marLeft w:val="0"/>
              <w:marRight w:val="0"/>
              <w:marTop w:val="0"/>
              <w:marBottom w:val="0"/>
              <w:divBdr>
                <w:top w:val="none" w:sz="0" w:space="0" w:color="auto"/>
                <w:left w:val="none" w:sz="0" w:space="0" w:color="auto"/>
                <w:bottom w:val="none" w:sz="0" w:space="0" w:color="auto"/>
                <w:right w:val="none" w:sz="0" w:space="0" w:color="auto"/>
              </w:divBdr>
              <w:divsChild>
                <w:div w:id="1799444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2026-03-07T01:57:00Z</dcterms:created>
  <dcterms:modified xsi:type="dcterms:W3CDTF">2026-10-23T03:21:00Z</dcterms:modified>
</cp:coreProperties>
</file>